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D1" w:rsidRDefault="009009D1" w:rsidP="009009D1">
      <w:pPr>
        <w:pStyle w:val="Title"/>
        <w:jc w:val="center"/>
        <w:rPr>
          <w:rFonts w:ascii="Berlin Sans FB Demi" w:hAnsi="Berlin Sans FB Demi"/>
          <w:sz w:val="48"/>
          <w:szCs w:val="28"/>
        </w:rPr>
      </w:pPr>
      <w:r>
        <w:rPr>
          <w:rFonts w:ascii="Berlin Sans FB Demi" w:hAnsi="Berlin Sans FB Demi"/>
          <w:sz w:val="48"/>
          <w:szCs w:val="28"/>
        </w:rPr>
        <w:t xml:space="preserve">Muslim Jewish Women’s Alliance </w:t>
      </w:r>
    </w:p>
    <w:p w:rsidR="009009D1" w:rsidRPr="001E0CF6" w:rsidRDefault="009009D1" w:rsidP="009009D1">
      <w:pPr>
        <w:pStyle w:val="Title"/>
        <w:jc w:val="center"/>
        <w:rPr>
          <w:rFonts w:ascii="Calibri" w:hAnsi="Calibri" w:cstheme="minorHAnsi"/>
          <w:sz w:val="28"/>
          <w:szCs w:val="14"/>
        </w:rPr>
      </w:pPr>
      <w:r w:rsidRPr="001E0CF6">
        <w:rPr>
          <w:rFonts w:ascii="Calibri" w:hAnsi="Calibri" w:cstheme="minorHAnsi"/>
          <w:sz w:val="28"/>
          <w:szCs w:val="14"/>
        </w:rPr>
        <w:t xml:space="preserve">a joint project of </w:t>
      </w:r>
    </w:p>
    <w:p w:rsidR="009009D1" w:rsidRPr="009009D1" w:rsidRDefault="009009D1" w:rsidP="009009D1">
      <w:pPr>
        <w:pStyle w:val="Title"/>
        <w:jc w:val="center"/>
        <w:rPr>
          <w:rFonts w:ascii="Calibri" w:hAnsi="Calibri" w:cstheme="minorHAnsi"/>
          <w:sz w:val="22"/>
          <w:szCs w:val="10"/>
        </w:rPr>
      </w:pPr>
      <w:r w:rsidRPr="009009D1">
        <w:rPr>
          <w:rFonts w:ascii="Calibri" w:hAnsi="Calibri" w:cstheme="minorHAnsi"/>
          <w:sz w:val="22"/>
          <w:szCs w:val="10"/>
        </w:rPr>
        <w:t>the indianaPOLIS jewish community relations council and the muslim alliance of indiana</w:t>
      </w:r>
    </w:p>
    <w:p w:rsidR="006A7653" w:rsidRDefault="006A7653" w:rsidP="00F04BC9">
      <w:pPr>
        <w:pStyle w:val="Heading2"/>
        <w:numPr>
          <w:ilvl w:val="0"/>
          <w:numId w:val="0"/>
        </w:numPr>
        <w:ind w:left="360" w:hanging="360"/>
        <w:rPr>
          <w:rFonts w:ascii="Calibri" w:hAnsi="Calibri"/>
          <w:color w:val="1F4E79" w:themeColor="accent1" w:themeShade="80"/>
          <w:sz w:val="28"/>
          <w:szCs w:val="22"/>
        </w:rPr>
      </w:pPr>
    </w:p>
    <w:p w:rsidR="009009D1" w:rsidRPr="00400368" w:rsidRDefault="009009D1" w:rsidP="00427426">
      <w:pPr>
        <w:pStyle w:val="Heading2"/>
        <w:numPr>
          <w:ilvl w:val="0"/>
          <w:numId w:val="0"/>
        </w:numPr>
        <w:ind w:left="360" w:hanging="360"/>
        <w:jc w:val="both"/>
        <w:rPr>
          <w:rFonts w:ascii="Calibri" w:hAnsi="Calibri"/>
          <w:color w:val="1F4E79" w:themeColor="accent1" w:themeShade="80"/>
          <w:sz w:val="28"/>
          <w:szCs w:val="22"/>
        </w:rPr>
      </w:pPr>
      <w:r w:rsidRPr="00400368">
        <w:rPr>
          <w:rFonts w:ascii="Calibri" w:hAnsi="Calibri"/>
          <w:color w:val="1F4E79" w:themeColor="accent1" w:themeShade="80"/>
          <w:sz w:val="28"/>
          <w:szCs w:val="22"/>
        </w:rPr>
        <w:t xml:space="preserve">Project </w:t>
      </w:r>
      <w:r w:rsidR="00F04BC9">
        <w:rPr>
          <w:rFonts w:ascii="Calibri" w:hAnsi="Calibri"/>
          <w:color w:val="1F4E79" w:themeColor="accent1" w:themeShade="80"/>
          <w:sz w:val="28"/>
          <w:szCs w:val="22"/>
        </w:rPr>
        <w:t>Overview</w:t>
      </w:r>
    </w:p>
    <w:p w:rsidR="00400368" w:rsidRDefault="00400368" w:rsidP="00427426">
      <w:pPr>
        <w:jc w:val="both"/>
        <w:rPr>
          <w:rFonts w:ascii="Calibri" w:hAnsi="Calibri"/>
          <w:szCs w:val="24"/>
        </w:rPr>
      </w:pPr>
      <w:r>
        <w:rPr>
          <w:rFonts w:ascii="Calibri" w:hAnsi="Calibri"/>
          <w:szCs w:val="24"/>
        </w:rPr>
        <w:t>The Muslim Jewish Women’s Alliance</w:t>
      </w:r>
      <w:r w:rsidRPr="001E0CF6">
        <w:rPr>
          <w:rFonts w:ascii="Calibri" w:hAnsi="Calibri"/>
          <w:szCs w:val="24"/>
        </w:rPr>
        <w:t xml:space="preserve"> builds relationships between local Jewish and Muslim women based upon mutual trust and respect. </w:t>
      </w:r>
      <w:r w:rsidR="00F04BC9">
        <w:rPr>
          <w:rFonts w:ascii="Calibri" w:hAnsi="Calibri"/>
          <w:szCs w:val="24"/>
        </w:rPr>
        <w:t>The program will consist of a series of eleven 90-minute sessions, the first of which will begin on Thursday, February 9</w:t>
      </w:r>
      <w:r w:rsidR="00F04BC9" w:rsidRPr="00F04BC9">
        <w:rPr>
          <w:rFonts w:ascii="Calibri" w:hAnsi="Calibri"/>
          <w:szCs w:val="24"/>
          <w:vertAlign w:val="superscript"/>
        </w:rPr>
        <w:t>th</w:t>
      </w:r>
      <w:r w:rsidR="00F04BC9">
        <w:rPr>
          <w:rFonts w:ascii="Calibri" w:hAnsi="Calibri"/>
          <w:szCs w:val="24"/>
        </w:rPr>
        <w:t xml:space="preserve"> at 7:00 PM. Sessions will typically be held on the 2</w:t>
      </w:r>
      <w:r w:rsidR="00F04BC9" w:rsidRPr="00F04BC9">
        <w:rPr>
          <w:rFonts w:ascii="Calibri" w:hAnsi="Calibri"/>
          <w:szCs w:val="24"/>
          <w:vertAlign w:val="superscript"/>
        </w:rPr>
        <w:t>nd</w:t>
      </w:r>
      <w:r w:rsidR="00F04BC9">
        <w:rPr>
          <w:rFonts w:ascii="Calibri" w:hAnsi="Calibri"/>
          <w:szCs w:val="24"/>
        </w:rPr>
        <w:t xml:space="preserve"> Thursday of each month, although some sessions may fluctuate based upon the nature of the session and its location. </w:t>
      </w:r>
    </w:p>
    <w:p w:rsidR="006A7653" w:rsidRDefault="006A7653" w:rsidP="00427426">
      <w:pPr>
        <w:jc w:val="both"/>
        <w:rPr>
          <w:rFonts w:ascii="Calibri" w:hAnsi="Calibri"/>
          <w:szCs w:val="24"/>
        </w:rPr>
      </w:pPr>
    </w:p>
    <w:p w:rsidR="00400368" w:rsidRPr="00400368" w:rsidRDefault="00400368" w:rsidP="00427426">
      <w:pPr>
        <w:pStyle w:val="ListBullet"/>
        <w:numPr>
          <w:ilvl w:val="0"/>
          <w:numId w:val="0"/>
        </w:numPr>
        <w:jc w:val="both"/>
        <w:rPr>
          <w:rFonts w:ascii="Calibri" w:hAnsi="Calibri"/>
          <w:b/>
          <w:bCs/>
          <w:color w:val="1F4E79" w:themeColor="accent1" w:themeShade="80"/>
          <w:sz w:val="28"/>
          <w:szCs w:val="22"/>
        </w:rPr>
      </w:pPr>
      <w:r w:rsidRPr="00400368">
        <w:rPr>
          <w:rFonts w:ascii="Calibri" w:hAnsi="Calibri"/>
          <w:b/>
          <w:bCs/>
          <w:color w:val="1F4E79" w:themeColor="accent1" w:themeShade="80"/>
          <w:sz w:val="28"/>
          <w:szCs w:val="22"/>
        </w:rPr>
        <w:t xml:space="preserve">Project </w:t>
      </w:r>
      <w:r>
        <w:rPr>
          <w:rFonts w:ascii="Calibri" w:hAnsi="Calibri"/>
          <w:b/>
          <w:bCs/>
          <w:color w:val="1F4E79" w:themeColor="accent1" w:themeShade="80"/>
          <w:sz w:val="28"/>
          <w:szCs w:val="22"/>
        </w:rPr>
        <w:t>Objectives</w:t>
      </w:r>
    </w:p>
    <w:p w:rsidR="00400368" w:rsidRPr="00400368" w:rsidRDefault="00400368" w:rsidP="00427426">
      <w:pPr>
        <w:pStyle w:val="ListBullet"/>
        <w:jc w:val="both"/>
        <w:rPr>
          <w:sz w:val="22"/>
          <w:szCs w:val="24"/>
        </w:rPr>
      </w:pPr>
      <w:r>
        <w:rPr>
          <w:sz w:val="22"/>
          <w:szCs w:val="24"/>
        </w:rPr>
        <w:t>Buil</w:t>
      </w:r>
      <w:r w:rsidRPr="00400368">
        <w:rPr>
          <w:sz w:val="22"/>
          <w:szCs w:val="24"/>
        </w:rPr>
        <w:t>d meaningful relationships between local Jewish and Muslim women</w:t>
      </w:r>
    </w:p>
    <w:p w:rsidR="00400368" w:rsidRDefault="00400368" w:rsidP="00427426">
      <w:pPr>
        <w:pStyle w:val="ListBullet"/>
        <w:jc w:val="both"/>
        <w:rPr>
          <w:rFonts w:ascii="Calibri" w:hAnsi="Calibri"/>
          <w:sz w:val="22"/>
          <w:szCs w:val="24"/>
        </w:rPr>
      </w:pPr>
      <w:r>
        <w:rPr>
          <w:rFonts w:ascii="Calibri" w:hAnsi="Calibri"/>
          <w:sz w:val="22"/>
          <w:szCs w:val="24"/>
        </w:rPr>
        <w:t xml:space="preserve">Facilitate discussions </w:t>
      </w:r>
      <w:r>
        <w:rPr>
          <w:rFonts w:ascii="Calibri" w:hAnsi="Calibri"/>
          <w:sz w:val="22"/>
          <w:szCs w:val="24"/>
        </w:rPr>
        <w:t xml:space="preserve">and activities </w:t>
      </w:r>
      <w:r>
        <w:rPr>
          <w:rFonts w:ascii="Calibri" w:hAnsi="Calibri"/>
          <w:sz w:val="22"/>
          <w:szCs w:val="24"/>
        </w:rPr>
        <w:t xml:space="preserve">on a broad-range of topics pertinent to both communities </w:t>
      </w:r>
    </w:p>
    <w:p w:rsidR="00400368" w:rsidRDefault="00400368" w:rsidP="00427426">
      <w:pPr>
        <w:pStyle w:val="ListBullet"/>
        <w:jc w:val="both"/>
        <w:rPr>
          <w:rFonts w:ascii="Calibri" w:hAnsi="Calibri"/>
          <w:sz w:val="22"/>
          <w:szCs w:val="24"/>
        </w:rPr>
      </w:pPr>
      <w:r>
        <w:rPr>
          <w:rFonts w:ascii="Calibri" w:hAnsi="Calibri"/>
          <w:sz w:val="22"/>
          <w:szCs w:val="24"/>
        </w:rPr>
        <w:t>Plant seeds to combat Antisemitism and Islamophobia in the local community</w:t>
      </w:r>
    </w:p>
    <w:p w:rsidR="006A7653" w:rsidRDefault="00400368" w:rsidP="00427426">
      <w:pPr>
        <w:pStyle w:val="ListBullet"/>
        <w:jc w:val="both"/>
        <w:rPr>
          <w:rFonts w:ascii="Calibri" w:hAnsi="Calibri"/>
          <w:sz w:val="22"/>
          <w:szCs w:val="24"/>
        </w:rPr>
      </w:pPr>
      <w:r w:rsidRPr="001E0CF6">
        <w:rPr>
          <w:rFonts w:ascii="Calibri" w:hAnsi="Calibri"/>
          <w:sz w:val="22"/>
          <w:szCs w:val="24"/>
        </w:rPr>
        <w:t xml:space="preserve">Transform the broader community by serving as a model for mutual respect and coexistence </w:t>
      </w:r>
    </w:p>
    <w:p w:rsidR="006A7653" w:rsidRPr="006A7653" w:rsidRDefault="006A7653" w:rsidP="00427426">
      <w:pPr>
        <w:pStyle w:val="ListBullet"/>
        <w:numPr>
          <w:ilvl w:val="0"/>
          <w:numId w:val="0"/>
        </w:numPr>
        <w:ind w:left="432"/>
        <w:jc w:val="both"/>
        <w:rPr>
          <w:rFonts w:ascii="Calibri" w:hAnsi="Calibri"/>
          <w:sz w:val="22"/>
          <w:szCs w:val="24"/>
        </w:rPr>
      </w:pPr>
      <w:bookmarkStart w:id="0" w:name="_GoBack"/>
      <w:bookmarkEnd w:id="0"/>
    </w:p>
    <w:p w:rsidR="006A7653" w:rsidRPr="006A7653" w:rsidRDefault="006A7653" w:rsidP="00427426">
      <w:pPr>
        <w:pStyle w:val="ListBullet"/>
        <w:numPr>
          <w:ilvl w:val="0"/>
          <w:numId w:val="0"/>
        </w:numPr>
        <w:jc w:val="both"/>
        <w:rPr>
          <w:b/>
          <w:bCs/>
          <w:color w:val="1F4E79" w:themeColor="accent1" w:themeShade="80"/>
          <w:sz w:val="28"/>
          <w:szCs w:val="32"/>
        </w:rPr>
      </w:pPr>
      <w:r>
        <w:rPr>
          <w:b/>
          <w:bCs/>
          <w:color w:val="1F4E79" w:themeColor="accent1" w:themeShade="80"/>
          <w:sz w:val="28"/>
          <w:szCs w:val="32"/>
        </w:rPr>
        <w:t>Selection Process</w:t>
      </w:r>
    </w:p>
    <w:p w:rsidR="006A7653" w:rsidRDefault="006A7653" w:rsidP="00427426">
      <w:pPr>
        <w:pStyle w:val="ListBullet"/>
        <w:numPr>
          <w:ilvl w:val="0"/>
          <w:numId w:val="0"/>
        </w:numPr>
        <w:jc w:val="both"/>
        <w:rPr>
          <w:rFonts w:ascii="Calibri" w:hAnsi="Calibri"/>
          <w:sz w:val="22"/>
          <w:szCs w:val="32"/>
        </w:rPr>
      </w:pPr>
      <w:r>
        <w:rPr>
          <w:rFonts w:ascii="Calibri" w:hAnsi="Calibri"/>
          <w:sz w:val="22"/>
          <w:szCs w:val="32"/>
        </w:rPr>
        <w:t xml:space="preserve">Selection into this project will be limited to a maximum of 8 participants from each community. The selection process is anticipated to be competitive. </w:t>
      </w:r>
      <w:r w:rsidRPr="006A7653">
        <w:rPr>
          <w:rFonts w:ascii="Calibri" w:hAnsi="Calibri"/>
          <w:sz w:val="22"/>
          <w:szCs w:val="32"/>
        </w:rPr>
        <w:t>Applicants are asked to make a year-long commitment to attending 85% of sessions. Those applicants who are deemed most qualified will be selected for a personal interview with the selection committee.</w:t>
      </w:r>
      <w:r>
        <w:rPr>
          <w:rFonts w:ascii="Calibri" w:hAnsi="Calibri"/>
          <w:sz w:val="22"/>
          <w:szCs w:val="32"/>
        </w:rPr>
        <w:t xml:space="preserve"> Applicants will receive final confirmation via email of their acceptance into the program. </w:t>
      </w:r>
    </w:p>
    <w:p w:rsidR="006A7653" w:rsidRDefault="006A7653" w:rsidP="00427426">
      <w:pPr>
        <w:pStyle w:val="ListBullet"/>
        <w:numPr>
          <w:ilvl w:val="0"/>
          <w:numId w:val="0"/>
        </w:numPr>
        <w:jc w:val="both"/>
        <w:rPr>
          <w:rFonts w:ascii="Calibri" w:hAnsi="Calibri"/>
          <w:sz w:val="22"/>
          <w:szCs w:val="32"/>
        </w:rPr>
      </w:pPr>
    </w:p>
    <w:p w:rsidR="006A7653" w:rsidRDefault="006A7653" w:rsidP="00427426">
      <w:pPr>
        <w:pStyle w:val="ListBullet"/>
        <w:numPr>
          <w:ilvl w:val="0"/>
          <w:numId w:val="0"/>
        </w:numPr>
        <w:jc w:val="both"/>
        <w:rPr>
          <w:b/>
          <w:bCs/>
          <w:color w:val="1F4E79" w:themeColor="accent1" w:themeShade="80"/>
          <w:sz w:val="28"/>
          <w:szCs w:val="32"/>
        </w:rPr>
      </w:pPr>
      <w:r>
        <w:rPr>
          <w:b/>
          <w:bCs/>
          <w:color w:val="1F4E79" w:themeColor="accent1" w:themeShade="80"/>
          <w:sz w:val="28"/>
          <w:szCs w:val="32"/>
        </w:rPr>
        <w:t>Project Chairs</w:t>
      </w:r>
    </w:p>
    <w:p w:rsidR="006A7653" w:rsidRPr="006A7653" w:rsidRDefault="006A7653" w:rsidP="00427426">
      <w:pPr>
        <w:pStyle w:val="ListBullet"/>
        <w:jc w:val="both"/>
        <w:rPr>
          <w:sz w:val="22"/>
          <w:szCs w:val="24"/>
        </w:rPr>
      </w:pPr>
      <w:r>
        <w:rPr>
          <w:sz w:val="22"/>
          <w:szCs w:val="24"/>
        </w:rPr>
        <w:t xml:space="preserve">Debbie </w:t>
      </w:r>
      <w:proofErr w:type="spellStart"/>
      <w:r>
        <w:rPr>
          <w:sz w:val="22"/>
          <w:szCs w:val="24"/>
        </w:rPr>
        <w:t>Herrold</w:t>
      </w:r>
      <w:proofErr w:type="spellEnd"/>
      <w:r>
        <w:rPr>
          <w:sz w:val="22"/>
          <w:szCs w:val="24"/>
        </w:rPr>
        <w:t>, Jewish community</w:t>
      </w:r>
    </w:p>
    <w:p w:rsidR="006A7653" w:rsidRDefault="006A7653" w:rsidP="00427426">
      <w:pPr>
        <w:pStyle w:val="ListBullet"/>
        <w:jc w:val="both"/>
        <w:rPr>
          <w:sz w:val="22"/>
          <w:szCs w:val="24"/>
        </w:rPr>
      </w:pPr>
      <w:proofErr w:type="spellStart"/>
      <w:r>
        <w:rPr>
          <w:sz w:val="22"/>
          <w:szCs w:val="24"/>
        </w:rPr>
        <w:t>Rafia</w:t>
      </w:r>
      <w:proofErr w:type="spellEnd"/>
      <w:r>
        <w:rPr>
          <w:sz w:val="22"/>
          <w:szCs w:val="24"/>
        </w:rPr>
        <w:t xml:space="preserve"> </w:t>
      </w:r>
      <w:proofErr w:type="spellStart"/>
      <w:r>
        <w:rPr>
          <w:sz w:val="22"/>
          <w:szCs w:val="24"/>
        </w:rPr>
        <w:t>Khader</w:t>
      </w:r>
      <w:proofErr w:type="spellEnd"/>
      <w:r>
        <w:rPr>
          <w:sz w:val="22"/>
          <w:szCs w:val="24"/>
        </w:rPr>
        <w:t>, Muslim community</w:t>
      </w:r>
    </w:p>
    <w:p w:rsidR="006A7653" w:rsidRPr="006A7653" w:rsidRDefault="006A7653" w:rsidP="006A7653">
      <w:pPr>
        <w:pStyle w:val="ListBullet"/>
        <w:numPr>
          <w:ilvl w:val="0"/>
          <w:numId w:val="0"/>
        </w:numPr>
        <w:rPr>
          <w:b/>
          <w:bCs/>
          <w:color w:val="1F4E79" w:themeColor="accent1" w:themeShade="80"/>
          <w:sz w:val="28"/>
          <w:szCs w:val="32"/>
        </w:rPr>
      </w:pPr>
    </w:p>
    <w:p w:rsidR="006A7653" w:rsidRPr="006A7653" w:rsidRDefault="006A7653" w:rsidP="006A7653">
      <w:pPr>
        <w:pStyle w:val="ListBullet"/>
        <w:numPr>
          <w:ilvl w:val="0"/>
          <w:numId w:val="0"/>
        </w:numPr>
        <w:rPr>
          <w:rFonts w:ascii="Calibri" w:hAnsi="Calibri"/>
          <w:sz w:val="28"/>
          <w:szCs w:val="32"/>
        </w:rPr>
      </w:pPr>
    </w:p>
    <w:p w:rsidR="009009D1" w:rsidRPr="00400368" w:rsidRDefault="00400368" w:rsidP="00400368">
      <w:pPr>
        <w:pStyle w:val="Heading1"/>
        <w:rPr>
          <w:rFonts w:ascii="Calibri" w:hAnsi="Calibri"/>
          <w:sz w:val="32"/>
          <w:szCs w:val="22"/>
        </w:rPr>
      </w:pPr>
      <w:r>
        <w:rPr>
          <w:rFonts w:ascii="Calibri" w:hAnsi="Calibri"/>
          <w:sz w:val="32"/>
          <w:szCs w:val="22"/>
        </w:rPr>
        <w:lastRenderedPageBreak/>
        <w:t>Application</w:t>
      </w:r>
    </w:p>
    <w:p w:rsidR="009009D1" w:rsidRDefault="009009D1" w:rsidP="009009D1">
      <w:pPr>
        <w:pStyle w:val="Heading2"/>
      </w:pPr>
      <w:r>
        <w:t xml:space="preserve">Name: </w:t>
      </w:r>
    </w:p>
    <w:p w:rsidR="009009D1" w:rsidRDefault="009009D1" w:rsidP="009009D1">
      <w:pPr>
        <w:pStyle w:val="Heading2"/>
      </w:pPr>
      <w:r>
        <w:t xml:space="preserve">Age </w:t>
      </w:r>
      <w:r>
        <w:rPr>
          <w:b w:val="0"/>
          <w:bCs w:val="0"/>
          <w:i/>
          <w:iCs/>
          <w:sz w:val="22"/>
          <w:szCs w:val="18"/>
        </w:rPr>
        <w:t xml:space="preserve">(Note: suggested age range for this project is 25 – </w:t>
      </w:r>
      <w:r w:rsidR="00E53D73">
        <w:rPr>
          <w:b w:val="0"/>
          <w:bCs w:val="0"/>
          <w:i/>
          <w:iCs/>
          <w:sz w:val="22"/>
          <w:szCs w:val="18"/>
        </w:rPr>
        <w:t>50)</w:t>
      </w:r>
      <w:r>
        <w:rPr>
          <w:b w:val="0"/>
          <w:bCs w:val="0"/>
          <w:i/>
          <w:iCs/>
          <w:sz w:val="22"/>
          <w:szCs w:val="18"/>
        </w:rPr>
        <w:t xml:space="preserve"> </w:t>
      </w:r>
    </w:p>
    <w:p w:rsidR="009009D1" w:rsidRDefault="009009D1" w:rsidP="00427426">
      <w:pPr>
        <w:pStyle w:val="ListParagraph"/>
        <w:numPr>
          <w:ilvl w:val="0"/>
          <w:numId w:val="2"/>
        </w:numPr>
        <w:spacing w:after="0" w:line="240" w:lineRule="auto"/>
        <w:rPr>
          <w:lang w:eastAsia="ja-JP"/>
        </w:rPr>
      </w:pPr>
      <w:r>
        <w:rPr>
          <w:lang w:eastAsia="ja-JP"/>
        </w:rPr>
        <w:t>19 and under</w:t>
      </w:r>
    </w:p>
    <w:p w:rsidR="009009D1" w:rsidRDefault="009009D1" w:rsidP="00427426">
      <w:pPr>
        <w:pStyle w:val="ListParagraph"/>
        <w:numPr>
          <w:ilvl w:val="0"/>
          <w:numId w:val="2"/>
        </w:numPr>
        <w:spacing w:after="0" w:line="240" w:lineRule="auto"/>
        <w:rPr>
          <w:lang w:eastAsia="ja-JP"/>
        </w:rPr>
      </w:pPr>
      <w:r>
        <w:rPr>
          <w:lang w:eastAsia="ja-JP"/>
        </w:rPr>
        <w:t>20 – 24</w:t>
      </w:r>
    </w:p>
    <w:p w:rsidR="009009D1" w:rsidRDefault="009009D1" w:rsidP="00427426">
      <w:pPr>
        <w:pStyle w:val="ListParagraph"/>
        <w:numPr>
          <w:ilvl w:val="0"/>
          <w:numId w:val="2"/>
        </w:numPr>
        <w:spacing w:after="0" w:line="240" w:lineRule="auto"/>
        <w:rPr>
          <w:lang w:eastAsia="ja-JP"/>
        </w:rPr>
      </w:pPr>
      <w:r>
        <w:rPr>
          <w:lang w:eastAsia="ja-JP"/>
        </w:rPr>
        <w:t>25 – 29</w:t>
      </w:r>
    </w:p>
    <w:p w:rsidR="009009D1" w:rsidRDefault="009009D1" w:rsidP="00427426">
      <w:pPr>
        <w:pStyle w:val="ListParagraph"/>
        <w:numPr>
          <w:ilvl w:val="0"/>
          <w:numId w:val="2"/>
        </w:numPr>
        <w:spacing w:after="0" w:line="240" w:lineRule="auto"/>
        <w:rPr>
          <w:lang w:eastAsia="ja-JP"/>
        </w:rPr>
      </w:pPr>
      <w:r>
        <w:rPr>
          <w:lang w:eastAsia="ja-JP"/>
        </w:rPr>
        <w:t>30 – 34</w:t>
      </w:r>
    </w:p>
    <w:p w:rsidR="009009D1" w:rsidRDefault="009009D1" w:rsidP="00427426">
      <w:pPr>
        <w:pStyle w:val="ListParagraph"/>
        <w:numPr>
          <w:ilvl w:val="0"/>
          <w:numId w:val="2"/>
        </w:numPr>
        <w:spacing w:after="0" w:line="240" w:lineRule="auto"/>
        <w:rPr>
          <w:lang w:eastAsia="ja-JP"/>
        </w:rPr>
      </w:pPr>
      <w:r>
        <w:rPr>
          <w:lang w:eastAsia="ja-JP"/>
        </w:rPr>
        <w:t xml:space="preserve">35 – 39 </w:t>
      </w:r>
    </w:p>
    <w:p w:rsidR="009009D1" w:rsidRDefault="009009D1" w:rsidP="00427426">
      <w:pPr>
        <w:pStyle w:val="ListParagraph"/>
        <w:numPr>
          <w:ilvl w:val="0"/>
          <w:numId w:val="2"/>
        </w:numPr>
        <w:spacing w:after="0" w:line="240" w:lineRule="auto"/>
        <w:rPr>
          <w:lang w:eastAsia="ja-JP"/>
        </w:rPr>
      </w:pPr>
      <w:r>
        <w:rPr>
          <w:lang w:eastAsia="ja-JP"/>
        </w:rPr>
        <w:t>40 – 44</w:t>
      </w:r>
    </w:p>
    <w:p w:rsidR="009009D1" w:rsidRDefault="009009D1" w:rsidP="00427426">
      <w:pPr>
        <w:pStyle w:val="ListParagraph"/>
        <w:numPr>
          <w:ilvl w:val="0"/>
          <w:numId w:val="2"/>
        </w:numPr>
        <w:spacing w:after="0" w:line="240" w:lineRule="auto"/>
        <w:rPr>
          <w:lang w:eastAsia="ja-JP"/>
        </w:rPr>
      </w:pPr>
      <w:r>
        <w:rPr>
          <w:lang w:eastAsia="ja-JP"/>
        </w:rPr>
        <w:t xml:space="preserve">45 – 50 </w:t>
      </w:r>
    </w:p>
    <w:p w:rsidR="009009D1" w:rsidRDefault="009009D1" w:rsidP="00427426">
      <w:pPr>
        <w:pStyle w:val="ListParagraph"/>
        <w:numPr>
          <w:ilvl w:val="0"/>
          <w:numId w:val="2"/>
        </w:numPr>
        <w:spacing w:after="0" w:line="240" w:lineRule="auto"/>
        <w:rPr>
          <w:lang w:eastAsia="ja-JP"/>
        </w:rPr>
      </w:pPr>
      <w:r>
        <w:rPr>
          <w:lang w:eastAsia="ja-JP"/>
        </w:rPr>
        <w:t xml:space="preserve">51 – 54 </w:t>
      </w:r>
    </w:p>
    <w:p w:rsidR="009009D1" w:rsidRDefault="009009D1" w:rsidP="00427426">
      <w:pPr>
        <w:pStyle w:val="ListParagraph"/>
        <w:numPr>
          <w:ilvl w:val="0"/>
          <w:numId w:val="2"/>
        </w:numPr>
        <w:spacing w:after="0" w:line="240" w:lineRule="auto"/>
        <w:rPr>
          <w:lang w:eastAsia="ja-JP"/>
        </w:rPr>
      </w:pPr>
      <w:r>
        <w:rPr>
          <w:lang w:eastAsia="ja-JP"/>
        </w:rPr>
        <w:t>55+</w:t>
      </w:r>
    </w:p>
    <w:p w:rsidR="009009D1" w:rsidRDefault="009009D1" w:rsidP="009009D1">
      <w:pPr>
        <w:pStyle w:val="Heading2"/>
      </w:pPr>
      <w:r>
        <w:t xml:space="preserve">Profession: </w:t>
      </w:r>
    </w:p>
    <w:p w:rsidR="009009D1" w:rsidRDefault="009009D1" w:rsidP="009009D1">
      <w:pPr>
        <w:pStyle w:val="Heading2"/>
      </w:pPr>
      <w:r>
        <w:t xml:space="preserve">What religion do you affiliate with? </w:t>
      </w:r>
    </w:p>
    <w:p w:rsidR="009009D1" w:rsidRDefault="009009D1" w:rsidP="009009D1">
      <w:pPr>
        <w:pStyle w:val="Heading2"/>
      </w:pPr>
      <w:r>
        <w:t xml:space="preserve">Synagogue / Mosque affiliation </w:t>
      </w:r>
    </w:p>
    <w:p w:rsidR="003149BB" w:rsidRDefault="00EE0E24" w:rsidP="00EE0E24">
      <w:pPr>
        <w:pStyle w:val="Heading2"/>
      </w:pPr>
      <w:r>
        <w:t xml:space="preserve">Why are you interested in Muslim-Jewish dialogue? </w:t>
      </w:r>
    </w:p>
    <w:p w:rsidR="00EE0E24" w:rsidRDefault="00EE0E24" w:rsidP="00EE0E24">
      <w:pPr>
        <w:pStyle w:val="Heading2"/>
      </w:pPr>
      <w:r>
        <w:t xml:space="preserve">What are your individual goals and motives for participating in this dialogue? </w:t>
      </w:r>
    </w:p>
    <w:p w:rsidR="00EE0E24" w:rsidRDefault="00EE0E24" w:rsidP="00EE0E24">
      <w:pPr>
        <w:pStyle w:val="Heading2"/>
      </w:pPr>
      <w:r>
        <w:t xml:space="preserve">What do you hope the benefits to your community will be in participating in this dialogue? </w:t>
      </w:r>
    </w:p>
    <w:p w:rsidR="00EE0E24" w:rsidRDefault="00EE0E24" w:rsidP="00427426">
      <w:pPr>
        <w:pStyle w:val="Heading2"/>
        <w:spacing w:after="0"/>
      </w:pPr>
      <w:r>
        <w:t>Do you commit to attending 85% or more of the program sessions (typically held on the 2</w:t>
      </w:r>
      <w:r w:rsidRPr="00EE0E24">
        <w:rPr>
          <w:vertAlign w:val="superscript"/>
        </w:rPr>
        <w:t>nd</w:t>
      </w:r>
      <w:r>
        <w:t xml:space="preserve"> Thursday of each month at 7 PM)? </w:t>
      </w:r>
    </w:p>
    <w:p w:rsidR="00EE0E24" w:rsidRDefault="00EE0E24" w:rsidP="00427426">
      <w:pPr>
        <w:pStyle w:val="ListParagraph"/>
        <w:numPr>
          <w:ilvl w:val="0"/>
          <w:numId w:val="3"/>
        </w:numPr>
        <w:spacing w:after="0"/>
        <w:rPr>
          <w:lang w:eastAsia="ja-JP"/>
        </w:rPr>
      </w:pPr>
      <w:r>
        <w:rPr>
          <w:lang w:eastAsia="ja-JP"/>
        </w:rPr>
        <w:t>Yes</w:t>
      </w:r>
    </w:p>
    <w:p w:rsidR="00EE0E24" w:rsidRPr="00EE0E24" w:rsidRDefault="00EE0E24" w:rsidP="00427426">
      <w:pPr>
        <w:pStyle w:val="ListParagraph"/>
        <w:numPr>
          <w:ilvl w:val="0"/>
          <w:numId w:val="3"/>
        </w:numPr>
        <w:spacing w:after="0"/>
        <w:rPr>
          <w:lang w:eastAsia="ja-JP"/>
        </w:rPr>
      </w:pPr>
      <w:r>
        <w:rPr>
          <w:lang w:eastAsia="ja-JP"/>
        </w:rPr>
        <w:t>No</w:t>
      </w:r>
    </w:p>
    <w:p w:rsidR="00EE0E24" w:rsidRDefault="00EE0E24" w:rsidP="00427426">
      <w:pPr>
        <w:pStyle w:val="Heading2"/>
        <w:spacing w:after="0"/>
        <w:rPr>
          <w:b w:val="0"/>
          <w:bCs w:val="0"/>
          <w:sz w:val="22"/>
          <w:szCs w:val="18"/>
        </w:rPr>
      </w:pPr>
      <w:r>
        <w:t xml:space="preserve">Photo consent </w:t>
      </w:r>
      <w:r>
        <w:rPr>
          <w:b w:val="0"/>
          <w:bCs w:val="0"/>
          <w:i/>
          <w:iCs/>
          <w:sz w:val="22"/>
          <w:szCs w:val="18"/>
        </w:rPr>
        <w:t>(Note: answers to this question will not affect selection into this program)</w:t>
      </w:r>
      <w:r>
        <w:rPr>
          <w:b w:val="0"/>
          <w:bCs w:val="0"/>
          <w:i/>
          <w:iCs/>
          <w:sz w:val="22"/>
          <w:szCs w:val="18"/>
        </w:rPr>
        <w:t xml:space="preserve">: </w:t>
      </w:r>
    </w:p>
    <w:p w:rsidR="00EE0E24" w:rsidRPr="00400368" w:rsidRDefault="00EE0E24" w:rsidP="00427426">
      <w:pPr>
        <w:spacing w:after="0" w:line="240" w:lineRule="auto"/>
        <w:ind w:left="360"/>
        <w:rPr>
          <w:i/>
          <w:iCs/>
          <w:sz w:val="24"/>
          <w:szCs w:val="20"/>
          <w:lang w:eastAsia="ja-JP"/>
        </w:rPr>
      </w:pPr>
      <w:r w:rsidRPr="00400368">
        <w:rPr>
          <w:i/>
          <w:iCs/>
          <w:sz w:val="24"/>
          <w:szCs w:val="20"/>
          <w:lang w:eastAsia="ja-JP"/>
        </w:rPr>
        <w:t xml:space="preserve">There are times when program sessions and activities will be photographed for marketing and promotion of the mission of the group and promotion of future efforts. By clicking “yes” you consent that MAI and JCRC have the right to use </w:t>
      </w:r>
      <w:r w:rsidR="00400368">
        <w:rPr>
          <w:i/>
          <w:iCs/>
          <w:sz w:val="24"/>
          <w:szCs w:val="20"/>
          <w:lang w:eastAsia="ja-JP"/>
        </w:rPr>
        <w:t xml:space="preserve">your photograph and </w:t>
      </w:r>
      <w:r w:rsidRPr="00400368">
        <w:rPr>
          <w:i/>
          <w:iCs/>
          <w:sz w:val="24"/>
          <w:szCs w:val="20"/>
          <w:lang w:eastAsia="ja-JP"/>
        </w:rPr>
        <w:t>likeness for their website(s), newsletters</w:t>
      </w:r>
      <w:r w:rsidR="00400368" w:rsidRPr="00400368">
        <w:rPr>
          <w:i/>
          <w:iCs/>
          <w:sz w:val="24"/>
          <w:szCs w:val="20"/>
          <w:lang w:eastAsia="ja-JP"/>
        </w:rPr>
        <w:t xml:space="preserve">, and for any other purpose they deem necessary. </w:t>
      </w:r>
      <w:r w:rsidRPr="00400368">
        <w:rPr>
          <w:i/>
          <w:iCs/>
          <w:sz w:val="24"/>
          <w:szCs w:val="20"/>
          <w:lang w:eastAsia="ja-JP"/>
        </w:rPr>
        <w:t xml:space="preserve"> </w:t>
      </w:r>
    </w:p>
    <w:p w:rsidR="00400368" w:rsidRPr="00400368" w:rsidRDefault="00400368" w:rsidP="00427426">
      <w:pPr>
        <w:pStyle w:val="ListParagraph"/>
        <w:numPr>
          <w:ilvl w:val="0"/>
          <w:numId w:val="4"/>
        </w:numPr>
        <w:spacing w:after="0"/>
        <w:rPr>
          <w:sz w:val="24"/>
          <w:szCs w:val="20"/>
          <w:lang w:eastAsia="ja-JP"/>
        </w:rPr>
      </w:pPr>
      <w:r w:rsidRPr="00400368">
        <w:rPr>
          <w:sz w:val="24"/>
          <w:szCs w:val="20"/>
          <w:lang w:eastAsia="ja-JP"/>
        </w:rPr>
        <w:t>Yes</w:t>
      </w:r>
    </w:p>
    <w:p w:rsidR="00400368" w:rsidRPr="00400368" w:rsidRDefault="00400368" w:rsidP="00427426">
      <w:pPr>
        <w:pStyle w:val="ListParagraph"/>
        <w:numPr>
          <w:ilvl w:val="0"/>
          <w:numId w:val="4"/>
        </w:numPr>
        <w:spacing w:after="0"/>
        <w:rPr>
          <w:sz w:val="24"/>
          <w:szCs w:val="20"/>
          <w:lang w:eastAsia="ja-JP"/>
        </w:rPr>
      </w:pPr>
      <w:r w:rsidRPr="00400368">
        <w:rPr>
          <w:sz w:val="24"/>
          <w:szCs w:val="20"/>
          <w:lang w:eastAsia="ja-JP"/>
        </w:rPr>
        <w:t>No</w:t>
      </w:r>
    </w:p>
    <w:sectPr w:rsidR="00400368" w:rsidRPr="00400368" w:rsidSect="0042742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29D" w:rsidRDefault="0072529D" w:rsidP="009009D1">
      <w:pPr>
        <w:spacing w:after="0" w:line="240" w:lineRule="auto"/>
      </w:pPr>
      <w:r>
        <w:separator/>
      </w:r>
    </w:p>
  </w:endnote>
  <w:endnote w:type="continuationSeparator" w:id="0">
    <w:p w:rsidR="0072529D" w:rsidRDefault="0072529D" w:rsidP="0090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29D" w:rsidRDefault="0072529D" w:rsidP="009009D1">
      <w:pPr>
        <w:spacing w:after="0" w:line="240" w:lineRule="auto"/>
      </w:pPr>
      <w:r>
        <w:separator/>
      </w:r>
    </w:p>
  </w:footnote>
  <w:footnote w:type="continuationSeparator" w:id="0">
    <w:p w:rsidR="0072529D" w:rsidRDefault="0072529D" w:rsidP="00900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D1" w:rsidRDefault="009009D1" w:rsidP="009009D1">
    <w:pPr>
      <w:pStyle w:val="Header"/>
      <w:jc w:val="center"/>
    </w:pPr>
    <w:r>
      <w:rPr>
        <w:noProof/>
      </w:rPr>
      <w:drawing>
        <wp:inline distT="0" distB="0" distL="0" distR="0" wp14:anchorId="3D259F4C" wp14:editId="675CEF36">
          <wp:extent cx="740664" cy="886968"/>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RC Logo Avatar.jpg"/>
                  <pic:cNvPicPr/>
                </pic:nvPicPr>
                <pic:blipFill>
                  <a:blip r:embed="rId1">
                    <a:extLst>
                      <a:ext uri="{28A0092B-C50C-407E-A947-70E740481C1C}">
                        <a14:useLocalDpi xmlns:a14="http://schemas.microsoft.com/office/drawing/2010/main" val="0"/>
                      </a:ext>
                    </a:extLst>
                  </a:blip>
                  <a:stretch>
                    <a:fillRect/>
                  </a:stretch>
                </pic:blipFill>
                <pic:spPr>
                  <a:xfrm>
                    <a:off x="0" y="0"/>
                    <a:ext cx="740664" cy="886968"/>
                  </a:xfrm>
                  <a:prstGeom prst="rect">
                    <a:avLst/>
                  </a:prstGeom>
                </pic:spPr>
              </pic:pic>
            </a:graphicData>
          </a:graphic>
        </wp:inline>
      </w:drawing>
    </w:r>
    <w:r>
      <w:rPr>
        <w:rFonts w:ascii="Calibri" w:hAnsi="Calibri"/>
        <w:noProof/>
        <w:szCs w:val="24"/>
      </w:rPr>
      <w:drawing>
        <wp:inline distT="0" distB="0" distL="0" distR="0" wp14:anchorId="7351EB31" wp14:editId="28B8AB51">
          <wp:extent cx="539496" cy="8869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_logo_H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496" cy="886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2242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D2F79"/>
    <w:multiLevelType w:val="hybridMultilevel"/>
    <w:tmpl w:val="C1F20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B24376"/>
    <w:multiLevelType w:val="hybridMultilevel"/>
    <w:tmpl w:val="7F068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23714"/>
    <w:multiLevelType w:val="hybridMultilevel"/>
    <w:tmpl w:val="4FC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D1"/>
    <w:rsid w:val="0018419B"/>
    <w:rsid w:val="00400368"/>
    <w:rsid w:val="00427426"/>
    <w:rsid w:val="006A7653"/>
    <w:rsid w:val="0072529D"/>
    <w:rsid w:val="009009D1"/>
    <w:rsid w:val="009219ED"/>
    <w:rsid w:val="00C818EA"/>
    <w:rsid w:val="00E53D73"/>
    <w:rsid w:val="00EE0E24"/>
    <w:rsid w:val="00F04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DFA4"/>
  <w15:chartTrackingRefBased/>
  <w15:docId w15:val="{3C0E4AD4-7EEA-4AC2-A7AE-C42214FA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9D1"/>
    <w:pPr>
      <w:keepNext/>
      <w:keepLines/>
      <w:spacing w:before="600" w:after="240" w:line="240" w:lineRule="auto"/>
      <w:outlineLvl w:val="0"/>
    </w:pPr>
    <w:rPr>
      <w:b/>
      <w:bCs/>
      <w:caps/>
      <w:color w:val="1F4E79" w:themeColor="accent1" w:themeShade="80"/>
      <w:sz w:val="28"/>
      <w:szCs w:val="20"/>
      <w:lang w:eastAsia="ja-JP"/>
    </w:rPr>
  </w:style>
  <w:style w:type="paragraph" w:styleId="Heading2">
    <w:name w:val="heading 2"/>
    <w:basedOn w:val="Normal"/>
    <w:next w:val="Normal"/>
    <w:link w:val="Heading2Char"/>
    <w:uiPriority w:val="9"/>
    <w:unhideWhenUsed/>
    <w:qFormat/>
    <w:rsid w:val="009009D1"/>
    <w:pPr>
      <w:keepNext/>
      <w:keepLines/>
      <w:numPr>
        <w:numId w:val="1"/>
      </w:numPr>
      <w:spacing w:before="360" w:after="120" w:line="240" w:lineRule="auto"/>
      <w:outlineLvl w:val="1"/>
    </w:pPr>
    <w:rPr>
      <w:b/>
      <w:bCs/>
      <w:color w:val="5B9BD5" w:themeColor="accent1"/>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D1"/>
  </w:style>
  <w:style w:type="paragraph" w:styleId="Footer">
    <w:name w:val="footer"/>
    <w:basedOn w:val="Normal"/>
    <w:link w:val="FooterChar"/>
    <w:uiPriority w:val="99"/>
    <w:unhideWhenUsed/>
    <w:rsid w:val="00900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D1"/>
  </w:style>
  <w:style w:type="paragraph" w:styleId="Title">
    <w:name w:val="Title"/>
    <w:basedOn w:val="Normal"/>
    <w:next w:val="Normal"/>
    <w:link w:val="TitleChar"/>
    <w:uiPriority w:val="10"/>
    <w:qFormat/>
    <w:rsid w:val="009009D1"/>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20"/>
      <w:lang w:eastAsia="ja-JP"/>
    </w:rPr>
  </w:style>
  <w:style w:type="character" w:customStyle="1" w:styleId="TitleChar">
    <w:name w:val="Title Char"/>
    <w:basedOn w:val="DefaultParagraphFont"/>
    <w:link w:val="Title"/>
    <w:uiPriority w:val="10"/>
    <w:rsid w:val="009009D1"/>
    <w:rPr>
      <w:rFonts w:asciiTheme="majorHAnsi" w:eastAsiaTheme="majorEastAsia" w:hAnsiTheme="majorHAnsi" w:cstheme="majorBidi"/>
      <w:caps/>
      <w:color w:val="1F4E79" w:themeColor="accent1" w:themeShade="80"/>
      <w:kern w:val="28"/>
      <w:sz w:val="38"/>
      <w:szCs w:val="20"/>
      <w:lang w:eastAsia="ja-JP"/>
    </w:rPr>
  </w:style>
  <w:style w:type="character" w:customStyle="1" w:styleId="Heading1Char">
    <w:name w:val="Heading 1 Char"/>
    <w:basedOn w:val="DefaultParagraphFont"/>
    <w:link w:val="Heading1"/>
    <w:uiPriority w:val="9"/>
    <w:rsid w:val="009009D1"/>
    <w:rPr>
      <w:b/>
      <w:bCs/>
      <w:caps/>
      <w:color w:val="1F4E79" w:themeColor="accent1" w:themeShade="80"/>
      <w:sz w:val="28"/>
      <w:szCs w:val="20"/>
      <w:lang w:eastAsia="ja-JP"/>
    </w:rPr>
  </w:style>
  <w:style w:type="character" w:customStyle="1" w:styleId="Heading2Char">
    <w:name w:val="Heading 2 Char"/>
    <w:basedOn w:val="DefaultParagraphFont"/>
    <w:link w:val="Heading2"/>
    <w:uiPriority w:val="9"/>
    <w:rsid w:val="009009D1"/>
    <w:rPr>
      <w:b/>
      <w:bCs/>
      <w:color w:val="5B9BD5" w:themeColor="accent1"/>
      <w:sz w:val="24"/>
      <w:szCs w:val="20"/>
      <w:lang w:eastAsia="ja-JP"/>
    </w:rPr>
  </w:style>
  <w:style w:type="paragraph" w:styleId="ListParagraph">
    <w:name w:val="List Paragraph"/>
    <w:basedOn w:val="Normal"/>
    <w:uiPriority w:val="34"/>
    <w:qFormat/>
    <w:rsid w:val="009009D1"/>
    <w:pPr>
      <w:ind w:left="720"/>
      <w:contextualSpacing/>
    </w:pPr>
  </w:style>
  <w:style w:type="paragraph" w:styleId="ListBullet">
    <w:name w:val="List Bullet"/>
    <w:basedOn w:val="Normal"/>
    <w:uiPriority w:val="1"/>
    <w:unhideWhenUsed/>
    <w:qFormat/>
    <w:rsid w:val="00400368"/>
    <w:pPr>
      <w:numPr>
        <w:numId w:val="6"/>
      </w:numPr>
      <w:spacing w:after="60" w:line="288" w:lineRule="auto"/>
    </w:pPr>
    <w:rPr>
      <w:color w:val="404040" w:themeColor="text1" w:themeTint="BF"/>
      <w:sz w:val="18"/>
      <w:szCs w:val="20"/>
      <w:lang w:eastAsia="ja-JP"/>
    </w:rPr>
  </w:style>
  <w:style w:type="paragraph" w:styleId="BalloonText">
    <w:name w:val="Balloon Text"/>
    <w:basedOn w:val="Normal"/>
    <w:link w:val="BalloonTextChar"/>
    <w:uiPriority w:val="99"/>
    <w:semiHidden/>
    <w:unhideWhenUsed/>
    <w:rsid w:val="00427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Morgan</dc:creator>
  <cp:keywords/>
  <dc:description/>
  <cp:lastModifiedBy>Lauren Morgan</cp:lastModifiedBy>
  <cp:revision>4</cp:revision>
  <cp:lastPrinted>2016-11-21T18:47:00Z</cp:lastPrinted>
  <dcterms:created xsi:type="dcterms:W3CDTF">2016-11-21T17:50:00Z</dcterms:created>
  <dcterms:modified xsi:type="dcterms:W3CDTF">2016-11-21T18:47:00Z</dcterms:modified>
</cp:coreProperties>
</file>